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83" w:rsidRPr="001B4183" w:rsidRDefault="001B4183" w:rsidP="001B4183">
      <w:pPr>
        <w:pStyle w:val="NormalWeb"/>
        <w:jc w:val="center"/>
        <w:rPr>
          <w:b/>
          <w:color w:val="333333"/>
          <w:sz w:val="28"/>
          <w:szCs w:val="28"/>
        </w:rPr>
      </w:pPr>
      <w:r>
        <w:rPr>
          <w:b/>
          <w:color w:val="333333"/>
          <w:sz w:val="28"/>
          <w:szCs w:val="28"/>
        </w:rPr>
        <w:t xml:space="preserve">OKULUMUZ </w:t>
      </w:r>
      <w:r w:rsidRPr="001B4183">
        <w:rPr>
          <w:b/>
          <w:color w:val="333333"/>
          <w:sz w:val="28"/>
          <w:szCs w:val="28"/>
        </w:rPr>
        <w:t>TARİHÇE</w:t>
      </w:r>
      <w:r>
        <w:rPr>
          <w:b/>
          <w:color w:val="333333"/>
          <w:sz w:val="28"/>
          <w:szCs w:val="28"/>
        </w:rPr>
        <w:t>Sİ</w:t>
      </w:r>
    </w:p>
    <w:p w:rsidR="001B4183" w:rsidRPr="001B4183" w:rsidRDefault="001B4183" w:rsidP="001B4183">
      <w:pPr>
        <w:pStyle w:val="NormalWeb"/>
        <w:rPr>
          <w:color w:val="333333"/>
        </w:rPr>
      </w:pPr>
      <w:r w:rsidRPr="001B4183">
        <w:rPr>
          <w:color w:val="333333"/>
        </w:rPr>
        <w:t>Okulumuz Beykoz Konakları Sosyal Yardımlaşma Vakfı tarafından Soğuksu mahallemizde, 5 bin 200 metrekarelik alanda 24 derslikli T.C. Milli Eğitim Bakanlığı Beykoz Konakları Vakfı İlköğretim Okulu’nun kaba inşaatını tamamlayarak İstanbul Valiliği, Milli Eğitim Müdürlüğü’ne 21.05.2012’de teslim etmiştir. Daha sonra Milli Eğitim Bakanlığı tarafından inşaatın geri kalan kısmı tamamlanmış ve okulumuz 2015-2016 Eğitim Öğretim yılında açılışı yapılmış ve eğitim-öğretime hayatına başlamıştır.</w:t>
      </w:r>
    </w:p>
    <w:p w:rsidR="001B4183" w:rsidRPr="001B4183" w:rsidRDefault="001B4183" w:rsidP="001B4183">
      <w:pPr>
        <w:pStyle w:val="NormalWeb"/>
        <w:rPr>
          <w:color w:val="333333"/>
        </w:rPr>
      </w:pPr>
      <w:r w:rsidRPr="001B4183">
        <w:rPr>
          <w:color w:val="333333"/>
        </w:rPr>
        <w:t xml:space="preserve">720 öğrencinin eğitim göreceği Beykoz Konakları Ortaokulu’nda  24 adet ilköğretim dersliği, fen </w:t>
      </w:r>
      <w:proofErr w:type="spellStart"/>
      <w:r w:rsidRPr="001B4183">
        <w:rPr>
          <w:color w:val="333333"/>
        </w:rPr>
        <w:t>laboratuvarı</w:t>
      </w:r>
      <w:proofErr w:type="spellEnd"/>
      <w:r w:rsidRPr="001B4183">
        <w:rPr>
          <w:color w:val="333333"/>
        </w:rPr>
        <w:t xml:space="preserve">, bilgisayar </w:t>
      </w:r>
      <w:proofErr w:type="spellStart"/>
      <w:r w:rsidRPr="001B4183">
        <w:rPr>
          <w:color w:val="333333"/>
        </w:rPr>
        <w:t>laboratuvarı</w:t>
      </w:r>
      <w:proofErr w:type="spellEnd"/>
      <w:r w:rsidRPr="001B4183">
        <w:rPr>
          <w:color w:val="333333"/>
        </w:rPr>
        <w:t>, resim, teknik tasarım ve müzik atölyeleri, kütüphane, çok amaçlı bir salon bulunmaktadır.</w:t>
      </w:r>
    </w:p>
    <w:p w:rsidR="00D0115C" w:rsidRDefault="00D0115C"/>
    <w:sectPr w:rsidR="00D0115C" w:rsidSect="00D011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4183"/>
    <w:rsid w:val="001B4183"/>
    <w:rsid w:val="00D011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41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807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2017-02-24T09:00:00Z</dcterms:created>
  <dcterms:modified xsi:type="dcterms:W3CDTF">2017-02-24T09:05:00Z</dcterms:modified>
</cp:coreProperties>
</file>